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98519" w14:textId="77777777" w:rsidR="00611879" w:rsidRPr="00611879" w:rsidRDefault="00611879" w:rsidP="00611879">
      <w:r w:rsidRPr="00611879">
        <w:t>This new chart shows the trajectory of our curve a little better and is designed to show when the drop off occurs. Obviously, no drop off in our cases yet.</w:t>
      </w:r>
    </w:p>
    <w:p w14:paraId="4F7BE838" w14:textId="77777777" w:rsidR="00611879" w:rsidRDefault="00611879"/>
    <w:p w14:paraId="049B9D97" w14:textId="55A0BA8A" w:rsidR="003C63C8" w:rsidRDefault="00611879">
      <w:r w:rsidRPr="00611879">
        <w:rPr>
          <w:noProof/>
        </w:rPr>
        <w:drawing>
          <wp:inline distT="0" distB="0" distL="0" distR="0" wp14:anchorId="54429527" wp14:editId="6393731B">
            <wp:extent cx="5943600" cy="4324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12D4E" w14:textId="1DD3D5C4" w:rsidR="00611879" w:rsidRDefault="00611879"/>
    <w:p w14:paraId="62BC7E2B" w14:textId="744119C6" w:rsidR="00611879" w:rsidRDefault="00611879">
      <w:r>
        <w:br w:type="page"/>
      </w:r>
    </w:p>
    <w:p w14:paraId="579F7B07" w14:textId="77777777" w:rsidR="00611879" w:rsidRPr="00611879" w:rsidRDefault="00611879" w:rsidP="00611879">
      <w:r w:rsidRPr="00611879">
        <w:lastRenderedPageBreak/>
        <w:t>Here is a chart in log scale showing the trajectory of cases and deaths in Weld County</w:t>
      </w:r>
    </w:p>
    <w:p w14:paraId="6A6C9758" w14:textId="77777777" w:rsidR="00611879" w:rsidRDefault="00611879"/>
    <w:p w14:paraId="0086BF30" w14:textId="4E3F1D65" w:rsidR="00611879" w:rsidRDefault="00611879">
      <w:r w:rsidRPr="00611879">
        <w:rPr>
          <w:noProof/>
        </w:rPr>
        <w:drawing>
          <wp:inline distT="0" distB="0" distL="0" distR="0" wp14:anchorId="6F55C063" wp14:editId="2BED1530">
            <wp:extent cx="5943600" cy="430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79770" w14:textId="77777777" w:rsidR="00611879" w:rsidRDefault="00611879">
      <w:r>
        <w:br w:type="page"/>
      </w:r>
    </w:p>
    <w:p w14:paraId="43B19113" w14:textId="53B83EF7" w:rsidR="00611879" w:rsidRPr="00611879" w:rsidRDefault="00611879" w:rsidP="00611879">
      <w:r w:rsidRPr="00611879">
        <w:lastRenderedPageBreak/>
        <w:t>I need updated cases by location to update this chart.</w:t>
      </w:r>
      <w:r>
        <w:t xml:space="preserve"> The southeast region had very low numbers. I used our survey region areas because they roughly represent the BOCC districts with Greeley and Evans carved out. The reason Greeley/Evans is carved out is because the health status of residents in Greeley and Evans is generally different than the other areas on many indicators. </w:t>
      </w:r>
    </w:p>
    <w:p w14:paraId="1A3DC1C3" w14:textId="49AB1BEB" w:rsidR="00611879" w:rsidRDefault="00611879"/>
    <w:p w14:paraId="445AEA8D" w14:textId="2D915EC2" w:rsidR="00611879" w:rsidRDefault="00611879">
      <w:r w:rsidRPr="00611879">
        <w:rPr>
          <w:noProof/>
        </w:rPr>
        <w:drawing>
          <wp:inline distT="0" distB="0" distL="0" distR="0" wp14:anchorId="28DE8AB0" wp14:editId="394F8856">
            <wp:extent cx="5943600" cy="33381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79"/>
    <w:rsid w:val="000D5249"/>
    <w:rsid w:val="003C63C8"/>
    <w:rsid w:val="00611879"/>
    <w:rsid w:val="00C26BAD"/>
    <w:rsid w:val="00E2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8741"/>
  <w15:chartTrackingRefBased/>
  <w15:docId w15:val="{DFAE3386-FD76-4B7D-BB50-D25D4146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C3F2E71CE4E4C96CE4139B8D8CBAB" ma:contentTypeVersion="11" ma:contentTypeDescription="Create a new document." ma:contentTypeScope="" ma:versionID="ba2c624019821249c9d023b3ddf0373a">
  <xsd:schema xmlns:xsd="http://www.w3.org/2001/XMLSchema" xmlns:xs="http://www.w3.org/2001/XMLSchema" xmlns:p="http://schemas.microsoft.com/office/2006/metadata/properties" xmlns:ns3="bdd6a76f-6676-48a6-bd82-afd705066abb" xmlns:ns4="390a8462-130e-4a47-8091-758a869a87b0" targetNamespace="http://schemas.microsoft.com/office/2006/metadata/properties" ma:root="true" ma:fieldsID="569a1a15f49eb175ed09597192aaaf2d" ns3:_="" ns4:_="">
    <xsd:import namespace="bdd6a76f-6676-48a6-bd82-afd705066abb"/>
    <xsd:import namespace="390a8462-130e-4a47-8091-758a869a87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6a76f-6676-48a6-bd82-afd705066a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8462-130e-4a47-8091-758a869a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CBA6A-65B4-47A7-AF20-3F4B641E2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C13809-FBFA-4A0B-9077-D2D0E4D5C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64660-3462-4187-91AE-ACA71D76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6a76f-6676-48a6-bd82-afd705066abb"/>
    <ds:schemaRef ds:uri="390a8462-130e-4a47-8091-758a869a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Kronauge</dc:creator>
  <cp:keywords/>
  <dc:description/>
  <cp:lastModifiedBy>Derek Kravitz</cp:lastModifiedBy>
  <cp:revision>2</cp:revision>
  <dcterms:created xsi:type="dcterms:W3CDTF">2020-07-12T20:46:00Z</dcterms:created>
  <dcterms:modified xsi:type="dcterms:W3CDTF">2020-07-12T20:46:00Z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0x010100741C3F2E71CE4E4C96CE4139B8D8CBAB</vt:lpwstr>
  </property>
</Properties>
</file>